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C6" w:rsidRDefault="00B64B98">
      <w:pPr>
        <w:pStyle w:val="DefaultStyle"/>
      </w:pPr>
      <w:r>
        <w:rPr>
          <w:rFonts w:ascii="Times New Roman" w:hAnsi="Times New Roman"/>
          <w:b/>
          <w:bCs/>
          <w:sz w:val="24"/>
          <w:szCs w:val="24"/>
        </w:rPr>
        <w:t>Hobumajanduse nõuandva nõukogu istung nr 3</w:t>
      </w:r>
    </w:p>
    <w:p w:rsidR="00BD02C6" w:rsidRDefault="00B64B98">
      <w:pPr>
        <w:pStyle w:val="DefaultStyle"/>
      </w:pPr>
      <w:r>
        <w:rPr>
          <w:rFonts w:ascii="Times New Roman" w:hAnsi="Times New Roman"/>
          <w:b/>
          <w:bCs/>
          <w:sz w:val="24"/>
          <w:szCs w:val="24"/>
        </w:rPr>
        <w:t xml:space="preserve">15.05.2013, kell 13.00- 16.00 Põllumajandusministeerium väike saal. </w:t>
      </w:r>
    </w:p>
    <w:p w:rsidR="00BD02C6" w:rsidRDefault="00BD02C6">
      <w:pPr>
        <w:pStyle w:val="DefaultStyle"/>
      </w:pPr>
    </w:p>
    <w:p w:rsidR="00BD02C6" w:rsidRDefault="00B64B98">
      <w:pPr>
        <w:pStyle w:val="DefaultStyle"/>
      </w:pPr>
      <w:r>
        <w:rPr>
          <w:rFonts w:ascii="Times New Roman" w:hAnsi="Times New Roman"/>
          <w:b/>
          <w:bCs/>
          <w:sz w:val="24"/>
          <w:szCs w:val="24"/>
        </w:rPr>
        <w:t>PÄEVAKAVA:</w:t>
      </w:r>
    </w:p>
    <w:p w:rsidR="00BD02C6" w:rsidRDefault="00B64B98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1) Avasõnad, sissejuhatus- Põllumajandusminister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Helir-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Valdor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Seeder. </w:t>
      </w:r>
    </w:p>
    <w:p w:rsidR="00BD02C6" w:rsidRDefault="00B64B98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>2) Hobumajandussektori kaardistamine, kas on toimunud organisatsioonidevaheline kitsam kohtumine ja mis otsustati?</w:t>
      </w:r>
    </w:p>
    <w:p w:rsidR="00BD02C6" w:rsidRDefault="00B64B98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3)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AS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Vireen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esindaja räägib, kuidas on korraldatud hukkunud hobuste vedu. </w:t>
      </w:r>
    </w:p>
    <w:p w:rsidR="00BD02C6" w:rsidRDefault="00B64B98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>4)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Jõudluskontroll (JK). VTA tutvustab, millised on jõudluskatsed tõuti ning</w:t>
      </w:r>
      <w:r>
        <w:rPr>
          <w:rFonts w:ascii="Times New Roman" w:hAnsi="Times New Roman"/>
          <w:b/>
          <w:bCs/>
          <w:sz w:val="24"/>
          <w:szCs w:val="24"/>
        </w:rPr>
        <w:t xml:space="preserve"> teeb ülevaate, kui suured erisused organisatsioonidel on. Arutame JK rahastamise üle.</w:t>
      </w:r>
    </w:p>
    <w:p w:rsidR="00BD02C6" w:rsidRDefault="00B64B98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>5) Hobusepidamise nõuded: Toiduohutuse osakond ja VTA räägivad loomakaitsenõuete rakendamisest.</w:t>
      </w:r>
    </w:p>
    <w:p w:rsidR="00BD02C6" w:rsidRDefault="00B64B98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>6) Hobuste liikumine, ülevaade arengutest Narva piiripunktis veterinaarkontrolli teostamisest.</w:t>
      </w:r>
    </w:p>
    <w:p w:rsidR="00BD02C6" w:rsidRDefault="00B64B98" w:rsidP="00D53907">
      <w:pPr>
        <w:pStyle w:val="DefaultStyle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7) Ülevaade Hobumajandusele tehtud erisustest MAK 2014- 2020 meetmetes.</w:t>
      </w:r>
    </w:p>
    <w:p w:rsidR="00152567" w:rsidRDefault="00152567" w:rsidP="00D53907">
      <w:pPr>
        <w:pStyle w:val="DefaultStyle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8) </w:t>
      </w:r>
      <w:r w:rsidR="00FE6F2A">
        <w:rPr>
          <w:rFonts w:ascii="Times New Roman" w:hAnsi="Times New Roman"/>
          <w:b/>
          <w:bCs/>
          <w:sz w:val="24"/>
          <w:szCs w:val="24"/>
        </w:rPr>
        <w:t xml:space="preserve">Hobuste nakkushaiguste tõkestamine. </w:t>
      </w:r>
      <w:bookmarkStart w:id="0" w:name="_GoBack"/>
      <w:bookmarkEnd w:id="0"/>
    </w:p>
    <w:p w:rsidR="00BD02C6" w:rsidRDefault="00BD02C6">
      <w:pPr>
        <w:pStyle w:val="DefaultStyle"/>
        <w:jc w:val="both"/>
      </w:pPr>
    </w:p>
    <w:p w:rsidR="00BD02C6" w:rsidRDefault="00BD02C6">
      <w:pPr>
        <w:pStyle w:val="DefaultStyle"/>
        <w:jc w:val="both"/>
      </w:pPr>
    </w:p>
    <w:p w:rsidR="00BD02C6" w:rsidRDefault="00BD02C6">
      <w:pPr>
        <w:pStyle w:val="DefaultStyle"/>
        <w:jc w:val="both"/>
      </w:pPr>
    </w:p>
    <w:sectPr w:rsidR="00BD02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C6"/>
    <w:rsid w:val="00152567"/>
    <w:rsid w:val="00B64B98"/>
    <w:rsid w:val="00BD02C6"/>
    <w:rsid w:val="00C81723"/>
    <w:rsid w:val="00D51A0C"/>
    <w:rsid w:val="00D53907"/>
    <w:rsid w:val="00E423CA"/>
    <w:rsid w:val="00EC67BB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CommentText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CommentText">
    <w:name w:val="annotation text"/>
    <w:basedOn w:val="DefaultStyle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Anne-liisi</dc:creator>
  <cp:lastModifiedBy>Anne-liisi</cp:lastModifiedBy>
  <cp:revision>6</cp:revision>
  <cp:lastPrinted>2013-05-07T06:13:00Z</cp:lastPrinted>
  <dcterms:created xsi:type="dcterms:W3CDTF">2013-05-07T07:45:00Z</dcterms:created>
  <dcterms:modified xsi:type="dcterms:W3CDTF">2013-05-09T12:57:00Z</dcterms:modified>
</cp:coreProperties>
</file>